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w w:val="9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rPr>
          <w:rFonts w:hint="eastAsia" w:eastAsia="仿宋_GB2312"/>
          <w:color w:val="auto"/>
          <w:sz w:val="32"/>
          <w:szCs w:val="32"/>
          <w:highlight w:val="none"/>
        </w:rPr>
      </w:pPr>
    </w:p>
    <w:tbl>
      <w:tblPr>
        <w:tblStyle w:val="3"/>
        <w:tblW w:w="14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722"/>
        <w:gridCol w:w="1458"/>
        <w:gridCol w:w="1193"/>
        <w:gridCol w:w="1436"/>
        <w:gridCol w:w="1611"/>
        <w:gridCol w:w="3416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48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</w:rPr>
              <w:t>南沙区龙穴街道办事处20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</w:rPr>
              <w:t>年公开招聘编外人员岗位表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招聘岗位名称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拟招聘人数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招考对象</w:t>
            </w:r>
          </w:p>
        </w:tc>
        <w:tc>
          <w:tcPr>
            <w:tcW w:w="6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资格条件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本科专业</w:t>
            </w: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龙穴街道办事处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普通辅助类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编外人员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社会人员或应届毕业人员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本科及以上学历并取得学士及以上学位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经济学、法学、文学、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管理学、艺术学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E5F22"/>
    <w:rsid w:val="672E5F22"/>
    <w:rsid w:val="79B38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2024-11-06T11:19:00Z</dcterms:created>
  <dc:creator>admin</dc:creator>
  <cp:lastModifiedBy>lenovo</cp:lastModifiedBy>
  <dcterms:modified xsi:type="dcterms:W3CDTF">2024-11-13T17:29:21Z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59F80ACFE328A15371713467BBB53888_42</vt:lpwstr>
  </property>
</Properties>
</file>